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8918F" w14:textId="4FB24A40" w:rsidR="00FC1C99" w:rsidRDefault="0034007C" w:rsidP="00352699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14:paraId="4AF4ECC5" w14:textId="77777777" w:rsidR="00FC1C99" w:rsidRDefault="0034007C">
      <w:pPr>
        <w:pStyle w:val="Ttulo1"/>
        <w:numPr>
          <w:ilvl w:val="0"/>
          <w:numId w:val="0"/>
        </w:numPr>
        <w:ind w:left="-5"/>
      </w:pPr>
      <w:r>
        <w:t xml:space="preserve">PAUTAS PARA LA ELABORACIÓN DE PROGRAMAS DE GRADO INDICACIONES GENERALES </w:t>
      </w:r>
    </w:p>
    <w:p w14:paraId="312C28E5" w14:textId="77777777" w:rsidR="00FC1C99" w:rsidRDefault="0034007C">
      <w:pPr>
        <w:ind w:left="-5"/>
      </w:pPr>
      <w:r>
        <w:t>Los programas deben ser presentados todos los años, tengan o no variaciones, antes de comenzar el dictado del curso. Los programas de años anteriores quedarán archivados en biblioteca, para el caso de los alumnos que se presenten a final en años posteriore</w:t>
      </w:r>
      <w:r>
        <w:t xml:space="preserve">s al año del dictado de la materia y para aquellos alumnos que necesiten los programas foliados y sellados por nuestra Institución para ser </w:t>
      </w:r>
      <w:proofErr w:type="spellStart"/>
      <w:r>
        <w:t>ajuntados</w:t>
      </w:r>
      <w:proofErr w:type="spellEnd"/>
      <w:r>
        <w:t xml:space="preserve"> a solicitudes de equivalencias en otras Instituciones. </w:t>
      </w:r>
    </w:p>
    <w:p w14:paraId="06299F2E" w14:textId="77777777" w:rsidR="00FC1C99" w:rsidRDefault="0034007C">
      <w:pPr>
        <w:ind w:left="-5"/>
      </w:pPr>
      <w:r>
        <w:t>Los programas de materias bilingües deberán presen</w:t>
      </w:r>
      <w:r>
        <w:t xml:space="preserve">tarse en castellano y en inglés. </w:t>
      </w:r>
    </w:p>
    <w:p w14:paraId="05CC4DDA" w14:textId="77777777" w:rsidR="00FC1C99" w:rsidRDefault="0034007C">
      <w:pPr>
        <w:spacing w:after="143" w:line="259" w:lineRule="auto"/>
        <w:ind w:left="0" w:right="0" w:firstLine="0"/>
      </w:pPr>
      <w:r>
        <w:t xml:space="preserve"> </w:t>
      </w:r>
    </w:p>
    <w:p w14:paraId="09D36922" w14:textId="77777777" w:rsidR="00FC1C99" w:rsidRDefault="0034007C">
      <w:pPr>
        <w:pStyle w:val="Ttulo1"/>
        <w:ind w:left="232" w:hanging="247"/>
      </w:pPr>
      <w:r>
        <w:t xml:space="preserve">DATOS INTRODUCTORIOS  </w:t>
      </w:r>
    </w:p>
    <w:p w14:paraId="0E74F507" w14:textId="77777777" w:rsidR="00FC1C99" w:rsidRDefault="0034007C">
      <w:pPr>
        <w:numPr>
          <w:ilvl w:val="0"/>
          <w:numId w:val="1"/>
        </w:numPr>
        <w:ind w:hanging="137"/>
      </w:pPr>
      <w:r>
        <w:t xml:space="preserve">Nombre de la Institución </w:t>
      </w:r>
    </w:p>
    <w:p w14:paraId="37E8BF72" w14:textId="77777777" w:rsidR="00FC1C99" w:rsidRDefault="0034007C">
      <w:pPr>
        <w:numPr>
          <w:ilvl w:val="0"/>
          <w:numId w:val="1"/>
        </w:numPr>
        <w:ind w:hanging="137"/>
      </w:pPr>
      <w:r>
        <w:t xml:space="preserve">Carrera </w:t>
      </w:r>
    </w:p>
    <w:p w14:paraId="77055133" w14:textId="77777777" w:rsidR="00FC1C99" w:rsidRDefault="0034007C">
      <w:pPr>
        <w:numPr>
          <w:ilvl w:val="0"/>
          <w:numId w:val="1"/>
        </w:numPr>
        <w:ind w:hanging="137"/>
      </w:pPr>
      <w:r>
        <w:t xml:space="preserve">Asignatura (nombre correcto de acuerdo al plan de estudios) </w:t>
      </w:r>
    </w:p>
    <w:p w14:paraId="22091B19" w14:textId="77777777" w:rsidR="00FC1C99" w:rsidRDefault="0034007C">
      <w:pPr>
        <w:numPr>
          <w:ilvl w:val="0"/>
          <w:numId w:val="1"/>
        </w:numPr>
        <w:ind w:hanging="137"/>
      </w:pPr>
      <w:r>
        <w:t xml:space="preserve">Curso (lo ponemos nosotros desde secretaría académica) </w:t>
      </w:r>
    </w:p>
    <w:p w14:paraId="52615470" w14:textId="77777777" w:rsidR="00FC1C99" w:rsidRDefault="0034007C">
      <w:pPr>
        <w:numPr>
          <w:ilvl w:val="0"/>
          <w:numId w:val="1"/>
        </w:numPr>
        <w:ind w:hanging="137"/>
      </w:pPr>
      <w:r>
        <w:t xml:space="preserve">Año lectivo </w:t>
      </w:r>
    </w:p>
    <w:p w14:paraId="7AF13C07" w14:textId="77777777" w:rsidR="00FC1C99" w:rsidRDefault="0034007C">
      <w:pPr>
        <w:numPr>
          <w:ilvl w:val="0"/>
          <w:numId w:val="1"/>
        </w:numPr>
        <w:ind w:hanging="137"/>
      </w:pPr>
      <w:r>
        <w:t xml:space="preserve">Duración (cantidad de clases) </w:t>
      </w:r>
    </w:p>
    <w:p w14:paraId="1398D59A" w14:textId="77777777" w:rsidR="00FC1C99" w:rsidRDefault="0034007C">
      <w:pPr>
        <w:numPr>
          <w:ilvl w:val="0"/>
          <w:numId w:val="1"/>
        </w:numPr>
        <w:ind w:hanging="137"/>
      </w:pPr>
      <w:r>
        <w:t>N</w:t>
      </w:r>
      <w:r>
        <w:t xml:space="preserve">ombre y Cargo de los Docentes </w:t>
      </w:r>
    </w:p>
    <w:p w14:paraId="69472E90" w14:textId="77777777" w:rsidR="00FC1C99" w:rsidRDefault="0034007C">
      <w:pPr>
        <w:spacing w:after="143" w:line="259" w:lineRule="auto"/>
        <w:ind w:left="0" w:right="0" w:firstLine="0"/>
      </w:pPr>
      <w:r>
        <w:t xml:space="preserve"> </w:t>
      </w:r>
    </w:p>
    <w:p w14:paraId="6AD23E4D" w14:textId="77777777" w:rsidR="00FC1C99" w:rsidRDefault="0034007C">
      <w:pPr>
        <w:pStyle w:val="Ttulo1"/>
        <w:ind w:left="232" w:hanging="247"/>
      </w:pPr>
      <w:r>
        <w:t xml:space="preserve">FINALIDAD DE LA ASIGNATURA </w:t>
      </w:r>
    </w:p>
    <w:p w14:paraId="1EACF0B5" w14:textId="77777777" w:rsidR="00FC1C99" w:rsidRDefault="0034007C">
      <w:pPr>
        <w:ind w:left="-5"/>
      </w:pPr>
      <w:r>
        <w:t xml:space="preserve">Aquí se expresará cuál es el sentido de la materia y su relación con la carrera que cursan. La comprensión de esto por parte de los alumnos ayuda a despertar el interés por la materia. </w:t>
      </w:r>
    </w:p>
    <w:p w14:paraId="6B9B1669" w14:textId="77777777" w:rsidR="00FC1C99" w:rsidRDefault="0034007C">
      <w:pPr>
        <w:spacing w:after="143" w:line="259" w:lineRule="auto"/>
        <w:ind w:left="0" w:right="0" w:firstLine="0"/>
      </w:pPr>
      <w:r>
        <w:t xml:space="preserve"> </w:t>
      </w:r>
      <w:r>
        <w:rPr>
          <w:b/>
        </w:rPr>
        <w:t xml:space="preserve"> </w:t>
      </w:r>
    </w:p>
    <w:p w14:paraId="37B79F00" w14:textId="77777777" w:rsidR="00FC1C99" w:rsidRDefault="0034007C">
      <w:pPr>
        <w:pStyle w:val="Ttulo1"/>
        <w:ind w:left="230" w:hanging="245"/>
      </w:pPr>
      <w:r>
        <w:t xml:space="preserve">OBJETIVOS GENERALES </w:t>
      </w:r>
    </w:p>
    <w:p w14:paraId="1A5B895C" w14:textId="77777777" w:rsidR="00FC1C99" w:rsidRDefault="0034007C">
      <w:pPr>
        <w:ind w:left="-5"/>
      </w:pPr>
      <w:r>
        <w:t xml:space="preserve">Supone expresar qué se espera que los alumnos alcancen en términos de contenidos, habilidades y, cuando corresponda, actitudes una vez cursada y aprobada la materia. </w:t>
      </w:r>
    </w:p>
    <w:p w14:paraId="44B15767" w14:textId="77777777" w:rsidR="00FC1C99" w:rsidRDefault="0034007C">
      <w:pPr>
        <w:spacing w:after="146" w:line="259" w:lineRule="auto"/>
        <w:ind w:left="0" w:right="0" w:firstLine="0"/>
      </w:pPr>
      <w:r>
        <w:rPr>
          <w:b/>
        </w:rPr>
        <w:t xml:space="preserve">  </w:t>
      </w:r>
    </w:p>
    <w:p w14:paraId="6272E11C" w14:textId="77777777" w:rsidR="00FC1C99" w:rsidRDefault="0034007C">
      <w:pPr>
        <w:pStyle w:val="Ttulo1"/>
        <w:ind w:left="232" w:hanging="247"/>
      </w:pPr>
      <w:r>
        <w:t xml:space="preserve">CONTENIDOS </w:t>
      </w:r>
    </w:p>
    <w:p w14:paraId="6C32CF14" w14:textId="77777777" w:rsidR="00FC1C99" w:rsidRDefault="0034007C">
      <w:pPr>
        <w:ind w:left="-5"/>
      </w:pPr>
      <w:r>
        <w:t>Describir los contenidos de la asignatura considerand</w:t>
      </w:r>
      <w:r>
        <w:t xml:space="preserve">o: </w:t>
      </w:r>
    </w:p>
    <w:p w14:paraId="743F1F49" w14:textId="77777777" w:rsidR="00FC1C99" w:rsidRDefault="0034007C">
      <w:pPr>
        <w:numPr>
          <w:ilvl w:val="0"/>
          <w:numId w:val="2"/>
        </w:numPr>
        <w:spacing w:after="146" w:line="254" w:lineRule="auto"/>
        <w:ind w:hanging="134"/>
      </w:pPr>
      <w:r>
        <w:lastRenderedPageBreak/>
        <w:t xml:space="preserve">Que se distribuyan en por lo menos 5 unidades temáticas y no más de 12 unidades para las materias. El principio que rige esta solicitud es que haya variedad temática adecuada. - Que estén lo suficientemente detallados como para orientar al estudiante. </w:t>
      </w:r>
    </w:p>
    <w:p w14:paraId="34A01873" w14:textId="77777777" w:rsidR="00FC1C99" w:rsidRDefault="0034007C">
      <w:pPr>
        <w:numPr>
          <w:ilvl w:val="0"/>
          <w:numId w:val="2"/>
        </w:numPr>
        <w:ind w:hanging="134"/>
      </w:pPr>
      <w:r>
        <w:t xml:space="preserve">Que denoten actualización y factibilidad de completar todo el programa. </w:t>
      </w:r>
    </w:p>
    <w:p w14:paraId="7CD6C106" w14:textId="77777777" w:rsidR="00FC1C99" w:rsidRDefault="0034007C">
      <w:pPr>
        <w:numPr>
          <w:ilvl w:val="0"/>
          <w:numId w:val="2"/>
        </w:numPr>
        <w:ind w:hanging="134"/>
      </w:pPr>
      <w:r>
        <w:t xml:space="preserve">Que evidencien articulación horizontal y vertical con otras asignaturas, evitando superposiciones o reiteraciones. </w:t>
      </w:r>
    </w:p>
    <w:p w14:paraId="55B80DCC" w14:textId="77777777" w:rsidR="00FC1C99" w:rsidRDefault="0034007C">
      <w:pPr>
        <w:numPr>
          <w:ilvl w:val="0"/>
          <w:numId w:val="2"/>
        </w:numPr>
        <w:spacing w:after="175"/>
        <w:ind w:hanging="134"/>
      </w:pPr>
      <w:r>
        <w:t>Que posean una estructura lógica para facilitar el proceso de ense</w:t>
      </w:r>
      <w:r>
        <w:t xml:space="preserve">ñanza y aprendizaje. </w:t>
      </w:r>
    </w:p>
    <w:p w14:paraId="10F62673" w14:textId="77777777" w:rsidR="00FC1C99" w:rsidRDefault="0034007C">
      <w:pPr>
        <w:ind w:left="-5"/>
      </w:pPr>
      <w:r>
        <w:t xml:space="preserve">Los contenidos se consignan como “Unidad Temática </w:t>
      </w:r>
      <w:proofErr w:type="spellStart"/>
      <w:r>
        <w:t>Nº</w:t>
      </w:r>
      <w:proofErr w:type="spellEnd"/>
      <w:r>
        <w:t xml:space="preserve">”. Debajo de los contenidos de una Unidad Temática, se enumerará la cantidad de clases estimadas para desarrollarla, la bibliografía obligatoria y la complementaria. </w:t>
      </w:r>
    </w:p>
    <w:p w14:paraId="4E2DCD5D" w14:textId="77777777" w:rsidR="00FC1C99" w:rsidRDefault="0034007C">
      <w:pPr>
        <w:spacing w:after="143" w:line="259" w:lineRule="auto"/>
        <w:ind w:left="0" w:right="0" w:firstLine="0"/>
      </w:pPr>
      <w:r>
        <w:t xml:space="preserve"> </w:t>
      </w:r>
    </w:p>
    <w:p w14:paraId="4E2C3C7B" w14:textId="77777777" w:rsidR="00FC1C99" w:rsidRDefault="0034007C">
      <w:pPr>
        <w:pStyle w:val="Ttulo1"/>
        <w:ind w:left="232" w:hanging="247"/>
      </w:pPr>
      <w:r>
        <w:t xml:space="preserve">BIBLIOGRAFÍA </w:t>
      </w:r>
      <w:r>
        <w:t xml:space="preserve">OBLIGATORIA  </w:t>
      </w:r>
    </w:p>
    <w:p w14:paraId="12191068" w14:textId="77777777" w:rsidR="00FC1C99" w:rsidRDefault="0034007C">
      <w:pPr>
        <w:ind w:left="-5"/>
      </w:pPr>
      <w:r>
        <w:t xml:space="preserve">5. 1 En líneas generales, debe figurar aquí aquella bibliografía cuya lectura el docente considera indispensable para aprobar la materia. </w:t>
      </w:r>
    </w:p>
    <w:p w14:paraId="66971176" w14:textId="77777777" w:rsidR="00FC1C99" w:rsidRDefault="0034007C">
      <w:pPr>
        <w:spacing w:after="143" w:line="259" w:lineRule="auto"/>
        <w:ind w:left="0" w:right="0" w:firstLine="0"/>
      </w:pPr>
      <w:r>
        <w:t xml:space="preserve">  </w:t>
      </w:r>
    </w:p>
    <w:p w14:paraId="4C85D819" w14:textId="77777777" w:rsidR="00FC1C99" w:rsidRDefault="0034007C">
      <w:pPr>
        <w:pStyle w:val="Ttulo1"/>
        <w:numPr>
          <w:ilvl w:val="0"/>
          <w:numId w:val="0"/>
        </w:numPr>
        <w:ind w:left="-5"/>
      </w:pPr>
      <w:r>
        <w:t>6- BIBLIOGRAFÍA DE AMPLIACIÓN</w:t>
      </w:r>
      <w:r>
        <w:rPr>
          <w:b w:val="0"/>
        </w:rPr>
        <w:t xml:space="preserve"> </w:t>
      </w:r>
    </w:p>
    <w:p w14:paraId="45C01711" w14:textId="77777777" w:rsidR="00FC1C99" w:rsidRDefault="0034007C">
      <w:pPr>
        <w:ind w:left="-5"/>
      </w:pPr>
      <w:r>
        <w:t>Toda la bibliografía que el docente ofrezca para quienes quieran o de</w:t>
      </w:r>
      <w:r>
        <w:t xml:space="preserve">ban profundizar un tema; y la que el docente señale como respaldo de sus conocimientos y que sirva de referencia, en este sentido, no sólo al alumno sino todo aquel que quiera saber en dónde se apoya científicamente. </w:t>
      </w:r>
    </w:p>
    <w:p w14:paraId="7541B4CC" w14:textId="77777777" w:rsidR="00FC1C99" w:rsidRDefault="0034007C">
      <w:pPr>
        <w:ind w:left="-5"/>
      </w:pPr>
      <w:r>
        <w:t>En ningún caso deben figurar oficialme</w:t>
      </w:r>
      <w:r>
        <w:t xml:space="preserve">nte apuntes de cátedra. Lo que no significa que estos materiales no puedan ser sugeridos en clase. </w:t>
      </w:r>
    </w:p>
    <w:p w14:paraId="74C1FD34" w14:textId="77777777" w:rsidR="00FC1C99" w:rsidRDefault="0034007C">
      <w:pPr>
        <w:ind w:left="-5"/>
      </w:pPr>
      <w:r>
        <w:t xml:space="preserve">Para enunciar la bibliografía sugerimos la siguiente modalidad: </w:t>
      </w:r>
    </w:p>
    <w:p w14:paraId="511BA0E9" w14:textId="77777777" w:rsidR="00FC1C99" w:rsidRDefault="0034007C">
      <w:pPr>
        <w:ind w:left="-5"/>
      </w:pPr>
      <w:r>
        <w:t xml:space="preserve">Apellido y nombre del autor. Título de la obra. Lugar de edición: Editorial (año), capítulo/s </w:t>
      </w:r>
    </w:p>
    <w:p w14:paraId="2BF8EF93" w14:textId="77777777" w:rsidR="00FC1C99" w:rsidRDefault="0034007C">
      <w:pPr>
        <w:ind w:left="-5"/>
      </w:pPr>
      <w:r>
        <w:t xml:space="preserve">En cualquier caso, si el profesor prefiriese citar de otro modo, le pedimos que los elementos enumerados estén presentes. </w:t>
      </w:r>
    </w:p>
    <w:p w14:paraId="080BA795" w14:textId="77777777" w:rsidR="00FC1C99" w:rsidRDefault="0034007C">
      <w:pPr>
        <w:spacing w:after="28" w:line="369" w:lineRule="auto"/>
        <w:ind w:left="-5" w:right="1414"/>
      </w:pPr>
      <w:r>
        <w:t>Problemas frecuentes con la bibliograf</w:t>
      </w:r>
      <w:r>
        <w:t xml:space="preserve">ía son, por ejemplo: basarse en apuntes inéditos; bibliografía escasa; que falte distinción entre la bibliografía obligatoria y la complementaria; que la bibliografía sea demasiado antigua (en los casos que tenga sentido la actualización). </w:t>
      </w:r>
    </w:p>
    <w:p w14:paraId="4228B60D" w14:textId="77777777" w:rsidR="00FC1C99" w:rsidRDefault="0034007C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2EDCF008" w14:textId="77777777" w:rsidR="00FC1C99" w:rsidRDefault="0034007C">
      <w:pPr>
        <w:pStyle w:val="Ttulo1"/>
        <w:numPr>
          <w:ilvl w:val="0"/>
          <w:numId w:val="0"/>
        </w:numPr>
        <w:ind w:left="-5"/>
      </w:pPr>
      <w:r>
        <w:lastRenderedPageBreak/>
        <w:t xml:space="preserve">7- MODALIDAD </w:t>
      </w:r>
      <w:r>
        <w:t xml:space="preserve">DE TRABAJO </w:t>
      </w:r>
      <w:r>
        <w:rPr>
          <w:b w:val="0"/>
        </w:rPr>
        <w:t xml:space="preserve"> </w:t>
      </w:r>
    </w:p>
    <w:p w14:paraId="6CF13E8B" w14:textId="77777777" w:rsidR="00FC1C99" w:rsidRDefault="0034007C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14:paraId="7DF939F4" w14:textId="77777777" w:rsidR="00FC1C99" w:rsidRDefault="0034007C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5D312F5D" w14:textId="77777777" w:rsidR="00FC1C99" w:rsidRDefault="0034007C">
      <w:pPr>
        <w:ind w:left="-5"/>
      </w:pPr>
      <w:r>
        <w:t xml:space="preserve">Aquí se enunciarán las características generales que asumirá la cursada; por ejemplo, </w:t>
      </w:r>
      <w:r>
        <w:t>si la materia se desarrollará por medio de clases teóricas, prácticas, teórico-prácticas, taller. Especificar los tipos de trabajos prácticos solicitados (análisis de casos, trabajos de investigación, de campo, etc.). También si están previstas clases espe</w:t>
      </w:r>
      <w:r>
        <w:t xml:space="preserve">ciales, visitas, conferencias, etc. </w:t>
      </w:r>
    </w:p>
    <w:p w14:paraId="42F2E803" w14:textId="77777777" w:rsidR="00FC1C99" w:rsidRDefault="0034007C">
      <w:pPr>
        <w:spacing w:after="143" w:line="259" w:lineRule="auto"/>
        <w:ind w:left="0" w:right="0" w:firstLine="0"/>
      </w:pPr>
      <w:r>
        <w:t xml:space="preserve"> </w:t>
      </w:r>
    </w:p>
    <w:p w14:paraId="7BBBA423" w14:textId="77777777" w:rsidR="00FC1C99" w:rsidRDefault="0034007C">
      <w:pPr>
        <w:pStyle w:val="Ttulo1"/>
        <w:numPr>
          <w:ilvl w:val="0"/>
          <w:numId w:val="0"/>
        </w:numPr>
        <w:ind w:left="-5"/>
      </w:pPr>
      <w:r>
        <w:t>8- EVALUACIÓN</w:t>
      </w:r>
      <w:r>
        <w:rPr>
          <w:b w:val="0"/>
        </w:rPr>
        <w:t xml:space="preserve"> </w:t>
      </w:r>
    </w:p>
    <w:p w14:paraId="6894C5E1" w14:textId="77777777" w:rsidR="00FC1C99" w:rsidRDefault="0034007C">
      <w:pPr>
        <w:ind w:left="-5"/>
      </w:pPr>
      <w:r>
        <w:t xml:space="preserve">La materia debe contemplar </w:t>
      </w:r>
    </w:p>
    <w:p w14:paraId="2E78299F" w14:textId="77777777" w:rsidR="00FC1C99" w:rsidRDefault="0034007C">
      <w:pPr>
        <w:numPr>
          <w:ilvl w:val="0"/>
          <w:numId w:val="3"/>
        </w:numPr>
      </w:pPr>
      <w:r>
        <w:t>al menos una evaluación parcial escrita que sirva para dar por aprobada la cursada. En caso de preverse otras evaluaciones complementarias (trabajos prácticos, exposiciones o</w:t>
      </w:r>
      <w:r>
        <w:t xml:space="preserve">rales u otros) que lleven nota o bien que sean requisito obligatorio de aprobación, estas instancias deberán ser informadas en el programa. </w:t>
      </w:r>
    </w:p>
    <w:p w14:paraId="52E18D48" w14:textId="77777777" w:rsidR="00FC1C99" w:rsidRDefault="0034007C">
      <w:pPr>
        <w:numPr>
          <w:ilvl w:val="0"/>
          <w:numId w:val="3"/>
        </w:numPr>
      </w:pPr>
      <w:r>
        <w:t xml:space="preserve">una evaluación final, escrita u oral, cuya modalidad quedará a criterio del profesor dentro de los lineamientos de </w:t>
      </w:r>
      <w:r>
        <w:t xml:space="preserve">la institución. En caso de ser oral, deben estar presentes al menos dos profesores de la casa </w:t>
      </w:r>
    </w:p>
    <w:p w14:paraId="31F5D8CD" w14:textId="77777777" w:rsidR="00FC1C99" w:rsidRDefault="0034007C">
      <w:pPr>
        <w:ind w:left="-5"/>
      </w:pPr>
      <w:r>
        <w:t xml:space="preserve">La nota de aprobación para todas las evaluaciones en carreras de grado es de 4 (cuatro). </w:t>
      </w:r>
    </w:p>
    <w:p w14:paraId="3F8AFB8D" w14:textId="77777777" w:rsidR="00FC1C99" w:rsidRDefault="0034007C">
      <w:pPr>
        <w:ind w:left="-5"/>
      </w:pPr>
      <w:r>
        <w:t>En lo que respecta a evaluación, conviene tener presentes los Lineamien</w:t>
      </w:r>
      <w:r>
        <w:t xml:space="preserve">tos de ESEADE que figuran en el sitio web. </w:t>
      </w:r>
    </w:p>
    <w:p w14:paraId="51E12A36" w14:textId="77777777" w:rsidR="00FC1C99" w:rsidRDefault="0034007C">
      <w:pPr>
        <w:spacing w:after="0" w:line="259" w:lineRule="auto"/>
        <w:ind w:left="0" w:right="0" w:firstLine="0"/>
      </w:pPr>
      <w:r>
        <w:t xml:space="preserve"> </w:t>
      </w:r>
    </w:p>
    <w:sectPr w:rsidR="00FC1C99">
      <w:headerReference w:type="even" r:id="rId7"/>
      <w:headerReference w:type="default" r:id="rId8"/>
      <w:headerReference w:type="first" r:id="rId9"/>
      <w:pgSz w:w="12240" w:h="15840"/>
      <w:pgMar w:top="1635" w:right="1649" w:bottom="1620" w:left="1702" w:header="4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C414C" w14:textId="77777777" w:rsidR="0034007C" w:rsidRDefault="0034007C">
      <w:pPr>
        <w:spacing w:after="0" w:line="240" w:lineRule="auto"/>
      </w:pPr>
      <w:r>
        <w:separator/>
      </w:r>
    </w:p>
  </w:endnote>
  <w:endnote w:type="continuationSeparator" w:id="0">
    <w:p w14:paraId="30771D40" w14:textId="77777777" w:rsidR="0034007C" w:rsidRDefault="00340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8287D" w14:textId="77777777" w:rsidR="0034007C" w:rsidRDefault="0034007C">
      <w:pPr>
        <w:spacing w:after="0" w:line="240" w:lineRule="auto"/>
      </w:pPr>
      <w:r>
        <w:separator/>
      </w:r>
    </w:p>
  </w:footnote>
  <w:footnote w:type="continuationSeparator" w:id="0">
    <w:p w14:paraId="2932E27D" w14:textId="77777777" w:rsidR="0034007C" w:rsidRDefault="00340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0F771" w14:textId="77777777" w:rsidR="00FC1C99" w:rsidRDefault="0034007C">
    <w:pPr>
      <w:spacing w:after="0" w:line="259" w:lineRule="auto"/>
      <w:ind w:left="0" w:right="0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894FB2D" wp14:editId="4674B62E">
              <wp:simplePos x="0" y="0"/>
              <wp:positionH relativeFrom="page">
                <wp:posOffset>1085850</wp:posOffset>
              </wp:positionH>
              <wp:positionV relativeFrom="page">
                <wp:posOffset>441071</wp:posOffset>
              </wp:positionV>
              <wp:extent cx="5609590" cy="694055"/>
              <wp:effectExtent l="0" t="0" r="0" b="0"/>
              <wp:wrapSquare wrapText="bothSides"/>
              <wp:docPr id="2314" name="Group 23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9590" cy="694055"/>
                        <a:chOff x="0" y="0"/>
                        <a:chExt cx="5609590" cy="694055"/>
                      </a:xfrm>
                    </wpg:grpSpPr>
                    <wps:wsp>
                      <wps:cNvPr id="2317" name="Rectangle 2317"/>
                      <wps:cNvSpPr/>
                      <wps:spPr>
                        <a:xfrm>
                          <a:off x="3162427" y="46570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B248AE" w14:textId="77777777" w:rsidR="00FC1C99" w:rsidRDefault="0034007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15" name="Picture 23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438400" y="0"/>
                          <a:ext cx="723176" cy="5676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16" name="Shape 2316"/>
                      <wps:cNvSpPr/>
                      <wps:spPr>
                        <a:xfrm>
                          <a:off x="0" y="694055"/>
                          <a:ext cx="56095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9590">
                              <a:moveTo>
                                <a:pt x="0" y="0"/>
                              </a:moveTo>
                              <a:lnTo>
                                <a:pt x="560959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14" style="width:441.7pt;height:54.65pt;position:absolute;mso-position-horizontal-relative:page;mso-position-horizontal:absolute;margin-left:85.5pt;mso-position-vertical-relative:page;margin-top:34.73pt;" coordsize="56095,6940">
              <v:rect id="Rectangle 2317" style="position:absolute;width:421;height:1899;left:31624;top:465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2315" style="position:absolute;width:7231;height:5676;left:24384;top:0;" filled="f">
                <v:imagedata r:id="rId4"/>
              </v:shape>
              <v:shape id="Shape 2316" style="position:absolute;width:56095;height:0;left:0;top:6940;" coordsize="5609590,0" path="m0,0l560959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F3A4C" w14:textId="4772A218" w:rsidR="00FC1C99" w:rsidRDefault="00352699">
    <w:pPr>
      <w:spacing w:after="0" w:line="259" w:lineRule="auto"/>
      <w:ind w:left="0" w:right="0" w:firstLine="0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anchor distT="0" distB="0" distL="114300" distR="114300" simplePos="0" relativeHeight="251661312" behindDoc="1" locked="0" layoutInCell="1" allowOverlap="1" wp14:anchorId="53F153BA" wp14:editId="01C79E19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2105672" cy="628650"/>
          <wp:effectExtent l="0" t="0" r="889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672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007C">
      <w:rPr>
        <w:rFonts w:ascii="Calibri" w:eastAsia="Calibri" w:hAnsi="Calibri" w:cs="Calibri"/>
      </w:rPr>
      <w:t xml:space="preserve"> </w:t>
    </w:r>
  </w:p>
  <w:p w14:paraId="73D0AF6F" w14:textId="12D87DC0" w:rsidR="00352699" w:rsidRDefault="00352699">
    <w:pPr>
      <w:spacing w:after="0" w:line="259" w:lineRule="auto"/>
      <w:ind w:left="0" w:right="0" w:firstLine="0"/>
      <w:jc w:val="center"/>
    </w:pPr>
  </w:p>
  <w:p w14:paraId="165CE1A1" w14:textId="04489DC8" w:rsidR="00352699" w:rsidRDefault="00352699">
    <w:pPr>
      <w:spacing w:after="0" w:line="259" w:lineRule="auto"/>
      <w:ind w:left="0" w:right="0" w:firstLine="0"/>
      <w:jc w:val="center"/>
    </w:pPr>
  </w:p>
  <w:p w14:paraId="70D9AF49" w14:textId="72F6A49D" w:rsidR="00352699" w:rsidRDefault="00352699">
    <w:pPr>
      <w:spacing w:after="0" w:line="259" w:lineRule="auto"/>
      <w:ind w:left="0" w:right="0" w:firstLine="0"/>
      <w:jc w:val="center"/>
    </w:pPr>
  </w:p>
  <w:p w14:paraId="60679B19" w14:textId="0B33C5F9" w:rsidR="00352699" w:rsidRDefault="00352699">
    <w:pPr>
      <w:spacing w:after="0" w:line="259" w:lineRule="auto"/>
      <w:ind w:left="0" w:right="0" w:firstLine="0"/>
      <w:jc w:val="center"/>
    </w:pPr>
  </w:p>
  <w:p w14:paraId="3A303EAD" w14:textId="5C3EA0C5" w:rsidR="00352699" w:rsidRDefault="00352699">
    <w:pPr>
      <w:spacing w:after="0" w:line="259" w:lineRule="auto"/>
      <w:ind w:left="0" w:right="0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67DCB78" wp14:editId="69060A2B">
              <wp:simplePos x="0" y="0"/>
              <wp:positionH relativeFrom="margin">
                <wp:posOffset>71755</wp:posOffset>
              </wp:positionH>
              <wp:positionV relativeFrom="margin">
                <wp:posOffset>-509905</wp:posOffset>
              </wp:positionV>
              <wp:extent cx="5609590" cy="85090"/>
              <wp:effectExtent l="0" t="0" r="10160" b="10160"/>
              <wp:wrapNone/>
              <wp:docPr id="2304" name="Group 23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9590" cy="85090"/>
                        <a:chOff x="0" y="465709"/>
                        <a:chExt cx="5609590" cy="228346"/>
                      </a:xfrm>
                    </wpg:grpSpPr>
                    <wps:wsp>
                      <wps:cNvPr id="2307" name="Rectangle 2307"/>
                      <wps:cNvSpPr/>
                      <wps:spPr>
                        <a:xfrm>
                          <a:off x="3162427" y="46570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15FECC" w14:textId="77777777" w:rsidR="00FC1C99" w:rsidRDefault="0034007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306" name="Shape 2306"/>
                      <wps:cNvSpPr/>
                      <wps:spPr>
                        <a:xfrm>
                          <a:off x="0" y="694055"/>
                          <a:ext cx="56095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9590">
                              <a:moveTo>
                                <a:pt x="0" y="0"/>
                              </a:moveTo>
                              <a:lnTo>
                                <a:pt x="560959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7DCB78" id="Group 2304" o:spid="_x0000_s1030" style="position:absolute;left:0;text-align:left;margin-left:5.65pt;margin-top:-40.15pt;width:441.7pt;height:6.7pt;z-index:-251657216;mso-position-horizontal-relative:margin;mso-position-vertical-relative:margin;mso-height-relative:margin" coordorigin=",4657" coordsize="56095,2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">
              <v:rect id="Rectangle 2307" o:spid="_x0000_s1031" style="position:absolute;left:31624;top:465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" filled="f" stroked="f">
                <v:textbox inset="0,0,0,0">
                  <w:txbxContent>
                    <w:p w14:paraId="6415FECC" w14:textId="77777777" w:rsidR="00FC1C99" w:rsidRDefault="0034007C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Shape 2306" o:spid="_x0000_s1032" style="position:absolute;top:6940;width:56095;height:0;visibility:visible;mso-wrap-style:square;v-text-anchor:top" coordsize="5609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" path="m,l5609590,e" filled="f" strokeweight="1.5pt">
                <v:stroke miterlimit="83231f" joinstyle="miter"/>
                <v:path arrowok="t" textboxrect="0,0,5609590,0"/>
              </v:shape>
              <w10:wrap anchorx="margin" anchory="margin"/>
            </v:group>
          </w:pict>
        </mc:Fallback>
      </mc:AlternateContent>
    </w:r>
  </w:p>
  <w:p w14:paraId="63DC8AA9" w14:textId="5B7B02BB" w:rsidR="00352699" w:rsidRDefault="00352699">
    <w:pPr>
      <w:spacing w:after="0" w:line="259" w:lineRule="auto"/>
      <w:ind w:left="0" w:right="0" w:firstLine="0"/>
      <w:jc w:val="center"/>
    </w:pPr>
  </w:p>
  <w:p w14:paraId="3CBA0FB9" w14:textId="77777777" w:rsidR="00352699" w:rsidRDefault="00352699">
    <w:pPr>
      <w:spacing w:after="0" w:line="259" w:lineRule="auto"/>
      <w:ind w:left="0" w:righ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CF23A" w14:textId="77777777" w:rsidR="00FC1C99" w:rsidRDefault="0034007C">
    <w:pPr>
      <w:spacing w:after="0" w:line="259" w:lineRule="auto"/>
      <w:ind w:left="0" w:right="0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F78182" wp14:editId="3F304420">
              <wp:simplePos x="0" y="0"/>
              <wp:positionH relativeFrom="page">
                <wp:posOffset>1085850</wp:posOffset>
              </wp:positionH>
              <wp:positionV relativeFrom="page">
                <wp:posOffset>441071</wp:posOffset>
              </wp:positionV>
              <wp:extent cx="5609590" cy="694055"/>
              <wp:effectExtent l="0" t="0" r="0" b="0"/>
              <wp:wrapSquare wrapText="bothSides"/>
              <wp:docPr id="2294" name="Group 22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9590" cy="694055"/>
                        <a:chOff x="0" y="0"/>
                        <a:chExt cx="5609590" cy="694055"/>
                      </a:xfrm>
                    </wpg:grpSpPr>
                    <wps:wsp>
                      <wps:cNvPr id="2297" name="Rectangle 2297"/>
                      <wps:cNvSpPr/>
                      <wps:spPr>
                        <a:xfrm>
                          <a:off x="3162427" y="46570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91C732" w14:textId="77777777" w:rsidR="00FC1C99" w:rsidRDefault="0034007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95" name="Picture 22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438400" y="0"/>
                          <a:ext cx="723176" cy="5676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96" name="Shape 2296"/>
                      <wps:cNvSpPr/>
                      <wps:spPr>
                        <a:xfrm>
                          <a:off x="0" y="694055"/>
                          <a:ext cx="56095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9590">
                              <a:moveTo>
                                <a:pt x="0" y="0"/>
                              </a:moveTo>
                              <a:lnTo>
                                <a:pt x="560959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94" style="width:441.7pt;height:54.65pt;position:absolute;mso-position-horizontal-relative:page;mso-position-horizontal:absolute;margin-left:85.5pt;mso-position-vertical-relative:page;margin-top:34.73pt;" coordsize="56095,6940">
              <v:rect id="Rectangle 2297" style="position:absolute;width:421;height:1899;left:31624;top:465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2295" style="position:absolute;width:7231;height:5676;left:24384;top:0;" filled="f">
                <v:imagedata r:id="rId4"/>
              </v:shape>
              <v:shape id="Shape 2296" style="position:absolute;width:56095;height:0;left:0;top:6940;" coordsize="5609590,0" path="m0,0l560959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93861"/>
    <w:multiLevelType w:val="hybridMultilevel"/>
    <w:tmpl w:val="51D48A0C"/>
    <w:lvl w:ilvl="0" w:tplc="80D4B782">
      <w:start w:val="1"/>
      <w:numFmt w:val="bullet"/>
      <w:lvlText w:val="-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B8DC1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4E900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2AE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2A3F3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AC50D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36BE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82C7A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5C531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501B0F"/>
    <w:multiLevelType w:val="hybridMultilevel"/>
    <w:tmpl w:val="708E827E"/>
    <w:lvl w:ilvl="0" w:tplc="82F466BE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F2C6F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42234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9069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76755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F496B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DCC19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8AED2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D8D15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056D54"/>
    <w:multiLevelType w:val="hybridMultilevel"/>
    <w:tmpl w:val="197868E0"/>
    <w:lvl w:ilvl="0" w:tplc="E2A6A46C">
      <w:start w:val="1"/>
      <w:numFmt w:val="decimal"/>
      <w:pStyle w:val="Ttu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A47B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80C8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AAFE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786F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1C0F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500F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90C9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14A8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E76A4F"/>
    <w:multiLevelType w:val="hybridMultilevel"/>
    <w:tmpl w:val="29F0563E"/>
    <w:lvl w:ilvl="0" w:tplc="12A0082A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14F2D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223D3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768E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C6CE8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8F3E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AEC6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AA78F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78B2E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C99"/>
    <w:rsid w:val="0034007C"/>
    <w:rsid w:val="00352699"/>
    <w:rsid w:val="00FC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A3D6B"/>
  <w15:docId w15:val="{D0E6C654-1027-40C3-B1D1-9AB7EA3D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8" w:line="257" w:lineRule="auto"/>
      <w:ind w:left="10" w:right="36" w:hanging="10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numPr>
        <w:numId w:val="4"/>
      </w:numPr>
      <w:spacing w:after="149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3526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699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689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de Marcos</dc:creator>
  <cp:keywords/>
  <cp:lastModifiedBy>maria eugenia martinez</cp:lastModifiedBy>
  <cp:revision>2</cp:revision>
  <dcterms:created xsi:type="dcterms:W3CDTF">2020-11-06T15:47:00Z</dcterms:created>
  <dcterms:modified xsi:type="dcterms:W3CDTF">2020-11-06T15:47:00Z</dcterms:modified>
</cp:coreProperties>
</file>